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9B54" w14:textId="024CABF4" w:rsidR="00371E40" w:rsidRDefault="00A47FAD">
      <w:r>
        <w:rPr>
          <w:noProof/>
        </w:rPr>
        <w:drawing>
          <wp:anchor distT="0" distB="0" distL="114300" distR="114300" simplePos="0" relativeHeight="251658240" behindDoc="0" locked="0" layoutInCell="1" allowOverlap="1" wp14:anchorId="79DE595C" wp14:editId="5C96050D">
            <wp:simplePos x="829994" y="829994"/>
            <wp:positionH relativeFrom="column">
              <wp:align>left</wp:align>
            </wp:positionH>
            <wp:positionV relativeFrom="paragraph">
              <wp:align>top</wp:align>
            </wp:positionV>
            <wp:extent cx="1111348" cy="6652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C LOGO COLOUR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348" cy="66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AAF">
        <w:br w:type="textWrapping" w:clear="all"/>
      </w:r>
    </w:p>
    <w:p w14:paraId="1656B2B4" w14:textId="77777777" w:rsidR="00A47FAD" w:rsidRDefault="00A47FAD">
      <w:pPr>
        <w:rPr>
          <w:b/>
          <w:bCs/>
          <w:sz w:val="28"/>
          <w:szCs w:val="28"/>
        </w:rPr>
      </w:pPr>
    </w:p>
    <w:p w14:paraId="0D1A3234" w14:textId="77777777" w:rsidR="00302ED2" w:rsidRDefault="00302ED2">
      <w:pPr>
        <w:rPr>
          <w:b/>
          <w:bCs/>
          <w:sz w:val="28"/>
          <w:szCs w:val="28"/>
        </w:rPr>
      </w:pPr>
    </w:p>
    <w:p w14:paraId="6C3F1B41" w14:textId="16EE2446" w:rsidR="005853C5" w:rsidRPr="007C42AE" w:rsidRDefault="00371E40">
      <w:pPr>
        <w:rPr>
          <w:b/>
          <w:bCs/>
          <w:sz w:val="32"/>
          <w:szCs w:val="32"/>
        </w:rPr>
      </w:pPr>
      <w:r w:rsidRPr="00326952">
        <w:rPr>
          <w:b/>
          <w:bCs/>
          <w:sz w:val="32"/>
          <w:szCs w:val="32"/>
        </w:rPr>
        <w:t xml:space="preserve">CEO Report </w:t>
      </w:r>
      <w:r w:rsidR="00315BF0" w:rsidRPr="00326952">
        <w:rPr>
          <w:b/>
          <w:bCs/>
          <w:sz w:val="32"/>
          <w:szCs w:val="32"/>
        </w:rPr>
        <w:t>for</w:t>
      </w:r>
      <w:r w:rsidR="00454AAF">
        <w:rPr>
          <w:b/>
          <w:bCs/>
          <w:sz w:val="32"/>
          <w:szCs w:val="32"/>
        </w:rPr>
        <w:t xml:space="preserve"> First</w:t>
      </w:r>
      <w:r w:rsidR="006562FD" w:rsidRPr="00326952">
        <w:rPr>
          <w:b/>
          <w:bCs/>
          <w:sz w:val="32"/>
          <w:szCs w:val="32"/>
        </w:rPr>
        <w:t xml:space="preserve"> </w:t>
      </w:r>
      <w:r w:rsidR="005D75DE" w:rsidRPr="00326952">
        <w:rPr>
          <w:b/>
          <w:bCs/>
          <w:sz w:val="32"/>
          <w:szCs w:val="32"/>
        </w:rPr>
        <w:t xml:space="preserve">Quarter ending </w:t>
      </w:r>
      <w:r w:rsidR="004A4F24">
        <w:rPr>
          <w:b/>
          <w:bCs/>
          <w:sz w:val="32"/>
          <w:szCs w:val="32"/>
        </w:rPr>
        <w:t>October 31</w:t>
      </w:r>
      <w:r w:rsidR="00D31DC0">
        <w:rPr>
          <w:b/>
          <w:bCs/>
          <w:sz w:val="32"/>
          <w:szCs w:val="32"/>
        </w:rPr>
        <w:t>, 202</w:t>
      </w:r>
      <w:r w:rsidR="00454AAF">
        <w:rPr>
          <w:b/>
          <w:bCs/>
          <w:sz w:val="32"/>
          <w:szCs w:val="32"/>
        </w:rPr>
        <w:t>2</w:t>
      </w:r>
    </w:p>
    <w:p w14:paraId="1A7974BC" w14:textId="77777777" w:rsidR="00302ED2" w:rsidRDefault="00302ED2">
      <w:pPr>
        <w:rPr>
          <w:b/>
          <w:bCs/>
        </w:rPr>
      </w:pPr>
    </w:p>
    <w:p w14:paraId="0E743176" w14:textId="1507EEEF" w:rsidR="00AD4D75" w:rsidRPr="00D75A06" w:rsidRDefault="00AD4D75">
      <w:pPr>
        <w:rPr>
          <w:b/>
          <w:bCs/>
          <w:sz w:val="28"/>
          <w:szCs w:val="28"/>
        </w:rPr>
      </w:pPr>
      <w:r w:rsidRPr="00D75A06">
        <w:rPr>
          <w:b/>
          <w:bCs/>
          <w:sz w:val="28"/>
          <w:szCs w:val="28"/>
        </w:rPr>
        <w:t>RESULTS:</w:t>
      </w:r>
    </w:p>
    <w:p w14:paraId="4B61E075" w14:textId="28201092" w:rsidR="009E5B86" w:rsidRPr="00D75A06" w:rsidRDefault="06CFD9E4">
      <w:r w:rsidRPr="00D75A06">
        <w:t xml:space="preserve">The net result </w:t>
      </w:r>
      <w:r w:rsidR="00EA30A3">
        <w:t>showed a</w:t>
      </w:r>
      <w:r w:rsidR="00F87A52">
        <w:t xml:space="preserve"> </w:t>
      </w:r>
      <w:r w:rsidR="00D66820">
        <w:t>decrease</w:t>
      </w:r>
      <w:r w:rsidRPr="00D75A06">
        <w:t xml:space="preserve"> in our</w:t>
      </w:r>
      <w:r w:rsidR="000D58C0" w:rsidRPr="00D75A06">
        <w:t xml:space="preserve"> year</w:t>
      </w:r>
      <w:r w:rsidR="0091308E" w:rsidRPr="00D75A06">
        <w:t>-</w:t>
      </w:r>
      <w:r w:rsidR="000D58C0" w:rsidRPr="00D75A06">
        <w:t>to</w:t>
      </w:r>
      <w:r w:rsidR="0091308E" w:rsidRPr="00D75A06">
        <w:t>-</w:t>
      </w:r>
      <w:r w:rsidR="000D58C0" w:rsidRPr="00D75A06">
        <w:t xml:space="preserve">date </w:t>
      </w:r>
      <w:r w:rsidRPr="00D75A06">
        <w:t>profit before tax compared with the prior year as summarized below:</w:t>
      </w:r>
    </w:p>
    <w:p w14:paraId="22062E1B" w14:textId="6223920E" w:rsidR="00872DE3" w:rsidRPr="00D75A06" w:rsidRDefault="00872DE3"/>
    <w:p w14:paraId="09A71189" w14:textId="3192477E" w:rsidR="00872DE3" w:rsidRPr="00D75A06" w:rsidRDefault="00872DE3">
      <w:pPr>
        <w:rPr>
          <w:b/>
          <w:bCs/>
        </w:rPr>
      </w:pPr>
      <w:r w:rsidRPr="00D75A06">
        <w:rPr>
          <w:b/>
          <w:bCs/>
        </w:rPr>
        <w:t xml:space="preserve">Summary </w:t>
      </w:r>
      <w:r w:rsidR="008265B0" w:rsidRPr="00D75A06">
        <w:rPr>
          <w:b/>
          <w:bCs/>
        </w:rPr>
        <w:t>R</w:t>
      </w:r>
      <w:r w:rsidRPr="00D75A06">
        <w:rPr>
          <w:b/>
          <w:bCs/>
        </w:rPr>
        <w:t>esults</w:t>
      </w:r>
      <w:r w:rsidR="00A47FAD" w:rsidRPr="00D75A06">
        <w:rPr>
          <w:b/>
          <w:bCs/>
        </w:rPr>
        <w:t xml:space="preserve"> (</w:t>
      </w:r>
      <w:r w:rsidR="008265B0" w:rsidRPr="00D75A06">
        <w:rPr>
          <w:b/>
          <w:bCs/>
        </w:rPr>
        <w:t>$</w:t>
      </w:r>
      <w:r w:rsidR="00A47FAD" w:rsidRPr="00D75A06">
        <w:rPr>
          <w:b/>
          <w:bCs/>
        </w:rPr>
        <w:t>)</w:t>
      </w:r>
    </w:p>
    <w:tbl>
      <w:tblPr>
        <w:tblStyle w:val="TableGrid"/>
        <w:tblW w:w="7913" w:type="dxa"/>
        <w:tblLook w:val="04A0" w:firstRow="1" w:lastRow="0" w:firstColumn="1" w:lastColumn="0" w:noHBand="0" w:noVBand="1"/>
      </w:tblPr>
      <w:tblGrid>
        <w:gridCol w:w="3305"/>
        <w:gridCol w:w="2304"/>
        <w:gridCol w:w="2304"/>
      </w:tblGrid>
      <w:tr w:rsidR="003D2E9C" w:rsidRPr="00D75A06" w14:paraId="7BCA8A2C" w14:textId="77777777" w:rsidTr="62F3AC08">
        <w:tc>
          <w:tcPr>
            <w:tcW w:w="3305" w:type="dxa"/>
          </w:tcPr>
          <w:p w14:paraId="716FFF5C" w14:textId="77777777" w:rsidR="003D2E9C" w:rsidRPr="00D75A06" w:rsidRDefault="003D2E9C" w:rsidP="009E77BA"/>
        </w:tc>
        <w:tc>
          <w:tcPr>
            <w:tcW w:w="2304" w:type="dxa"/>
          </w:tcPr>
          <w:p w14:paraId="70A463B4" w14:textId="3BADB96E" w:rsidR="003D2E9C" w:rsidRPr="00D75A06" w:rsidRDefault="00454307" w:rsidP="009E77BA">
            <w:pPr>
              <w:jc w:val="right"/>
              <w:rPr>
                <w:b/>
                <w:bCs/>
              </w:rPr>
            </w:pPr>
            <w:r w:rsidRPr="00D75A06">
              <w:rPr>
                <w:b/>
                <w:bCs/>
              </w:rPr>
              <w:t xml:space="preserve">YTD </w:t>
            </w:r>
            <w:r w:rsidR="008265B0" w:rsidRPr="00D75A06">
              <w:rPr>
                <w:b/>
                <w:bCs/>
              </w:rPr>
              <w:t xml:space="preserve">@ </w:t>
            </w:r>
            <w:r w:rsidR="00E42E6E">
              <w:rPr>
                <w:b/>
                <w:bCs/>
              </w:rPr>
              <w:t>J</w:t>
            </w:r>
            <w:r w:rsidR="00D66820">
              <w:rPr>
                <w:b/>
                <w:bCs/>
              </w:rPr>
              <w:t>an 31, 2022</w:t>
            </w:r>
          </w:p>
        </w:tc>
        <w:tc>
          <w:tcPr>
            <w:tcW w:w="2304" w:type="dxa"/>
          </w:tcPr>
          <w:p w14:paraId="4FE22C68" w14:textId="610E0C66" w:rsidR="003D2E9C" w:rsidRPr="00D75A06" w:rsidRDefault="00D04394" w:rsidP="009E77BA">
            <w:pPr>
              <w:jc w:val="right"/>
              <w:rPr>
                <w:b/>
                <w:bCs/>
              </w:rPr>
            </w:pPr>
            <w:r w:rsidRPr="00D75A06">
              <w:rPr>
                <w:b/>
                <w:bCs/>
              </w:rPr>
              <w:t xml:space="preserve">YTD </w:t>
            </w:r>
            <w:r w:rsidR="008265B0" w:rsidRPr="00D75A06">
              <w:rPr>
                <w:b/>
                <w:bCs/>
              </w:rPr>
              <w:t xml:space="preserve">@ </w:t>
            </w:r>
            <w:r w:rsidR="00E42E6E">
              <w:rPr>
                <w:b/>
                <w:bCs/>
              </w:rPr>
              <w:t>J</w:t>
            </w:r>
            <w:r w:rsidR="00D66820">
              <w:rPr>
                <w:b/>
                <w:bCs/>
              </w:rPr>
              <w:t>an</w:t>
            </w:r>
            <w:r w:rsidR="00E42E6E">
              <w:rPr>
                <w:b/>
                <w:bCs/>
              </w:rPr>
              <w:t xml:space="preserve"> 31</w:t>
            </w:r>
            <w:r w:rsidR="00596A1B" w:rsidRPr="00D75A06">
              <w:rPr>
                <w:b/>
                <w:bCs/>
              </w:rPr>
              <w:t>, 202</w:t>
            </w:r>
            <w:r w:rsidR="00D66820">
              <w:rPr>
                <w:b/>
                <w:bCs/>
              </w:rPr>
              <w:t>1</w:t>
            </w:r>
          </w:p>
        </w:tc>
      </w:tr>
      <w:tr w:rsidR="003D2E9C" w:rsidRPr="00D75A06" w14:paraId="442B48A2" w14:textId="77777777" w:rsidTr="62F3AC08">
        <w:tc>
          <w:tcPr>
            <w:tcW w:w="3305" w:type="dxa"/>
          </w:tcPr>
          <w:p w14:paraId="2423A582" w14:textId="3D300E00" w:rsidR="003D2E9C" w:rsidRPr="00D75A06" w:rsidRDefault="003D2E9C" w:rsidP="009E77BA">
            <w:r w:rsidRPr="00D75A06">
              <w:t>Revenues</w:t>
            </w:r>
          </w:p>
        </w:tc>
        <w:tc>
          <w:tcPr>
            <w:tcW w:w="2304" w:type="dxa"/>
          </w:tcPr>
          <w:p w14:paraId="069138E2" w14:textId="491D13BD" w:rsidR="003D2E9C" w:rsidRPr="00D75A06" w:rsidRDefault="00EE3F88" w:rsidP="009E77BA">
            <w:pPr>
              <w:jc w:val="right"/>
            </w:pPr>
            <w:r w:rsidRPr="00D75A06">
              <w:t>$</w:t>
            </w:r>
            <w:r w:rsidR="00D66820">
              <w:t>222,238,478</w:t>
            </w:r>
          </w:p>
        </w:tc>
        <w:tc>
          <w:tcPr>
            <w:tcW w:w="2304" w:type="dxa"/>
          </w:tcPr>
          <w:p w14:paraId="2946989A" w14:textId="4B686486" w:rsidR="003D2E9C" w:rsidRPr="00D75A06" w:rsidRDefault="00D66820" w:rsidP="009E77BA">
            <w:pPr>
              <w:jc w:val="right"/>
            </w:pPr>
            <w:r>
              <w:t>253,330,419</w:t>
            </w:r>
          </w:p>
        </w:tc>
      </w:tr>
      <w:tr w:rsidR="003D2E9C" w:rsidRPr="00D75A06" w14:paraId="4185F9BA" w14:textId="77777777" w:rsidTr="62F3AC08">
        <w:tc>
          <w:tcPr>
            <w:tcW w:w="3305" w:type="dxa"/>
          </w:tcPr>
          <w:p w14:paraId="4B8E4F35" w14:textId="29FDBEAD" w:rsidR="003D2E9C" w:rsidRPr="00D75A06" w:rsidRDefault="003D2E9C" w:rsidP="009E77BA">
            <w:r w:rsidRPr="00D75A06">
              <w:t>Gross Profit</w:t>
            </w:r>
          </w:p>
        </w:tc>
        <w:tc>
          <w:tcPr>
            <w:tcW w:w="2304" w:type="dxa"/>
          </w:tcPr>
          <w:p w14:paraId="2D8194B9" w14:textId="1D792BB6" w:rsidR="003D2E9C" w:rsidRPr="00D75A06" w:rsidRDefault="00947C2E" w:rsidP="009E77BA">
            <w:pPr>
              <w:jc w:val="right"/>
            </w:pPr>
            <w:r>
              <w:t>71,909,564</w:t>
            </w:r>
          </w:p>
        </w:tc>
        <w:tc>
          <w:tcPr>
            <w:tcW w:w="2304" w:type="dxa"/>
          </w:tcPr>
          <w:p w14:paraId="799D1573" w14:textId="7BEB57E8" w:rsidR="003D2E9C" w:rsidRPr="00D75A06" w:rsidRDefault="00947C2E" w:rsidP="009E77BA">
            <w:pPr>
              <w:jc w:val="right"/>
            </w:pPr>
            <w:r>
              <w:t>113,272,906</w:t>
            </w:r>
          </w:p>
        </w:tc>
      </w:tr>
      <w:tr w:rsidR="003D2E9C" w:rsidRPr="00D75A06" w14:paraId="587F7C05" w14:textId="77777777" w:rsidTr="62F3AC08">
        <w:tc>
          <w:tcPr>
            <w:tcW w:w="3305" w:type="dxa"/>
          </w:tcPr>
          <w:p w14:paraId="39C46B7D" w14:textId="6FF64B9F" w:rsidR="003D2E9C" w:rsidRPr="00D75A06" w:rsidRDefault="62F3AC08" w:rsidP="009E77BA">
            <w:r w:rsidRPr="00D75A06">
              <w:t xml:space="preserve">Other Income </w:t>
            </w:r>
          </w:p>
        </w:tc>
        <w:tc>
          <w:tcPr>
            <w:tcW w:w="2304" w:type="dxa"/>
          </w:tcPr>
          <w:p w14:paraId="3F5C7E4A" w14:textId="2596F8ED" w:rsidR="003D2E9C" w:rsidRPr="00D75A06" w:rsidRDefault="00947C2E" w:rsidP="009E77BA">
            <w:pPr>
              <w:jc w:val="right"/>
            </w:pPr>
            <w:r>
              <w:t>5,700</w:t>
            </w:r>
          </w:p>
        </w:tc>
        <w:tc>
          <w:tcPr>
            <w:tcW w:w="2304" w:type="dxa"/>
          </w:tcPr>
          <w:p w14:paraId="5F2048B7" w14:textId="52EDD24A" w:rsidR="003D2E9C" w:rsidRPr="00D75A06" w:rsidRDefault="0008209B" w:rsidP="009E77BA">
            <w:pPr>
              <w:jc w:val="right"/>
            </w:pPr>
            <w:r>
              <w:t>0.00</w:t>
            </w:r>
          </w:p>
        </w:tc>
      </w:tr>
      <w:tr w:rsidR="003D2E9C" w:rsidRPr="00D75A06" w14:paraId="3646AA68" w14:textId="77777777" w:rsidTr="62F3AC08">
        <w:tc>
          <w:tcPr>
            <w:tcW w:w="3305" w:type="dxa"/>
          </w:tcPr>
          <w:p w14:paraId="4BCA3EF8" w14:textId="57582D60" w:rsidR="003D2E9C" w:rsidRPr="00D75A06" w:rsidRDefault="003D2E9C" w:rsidP="009E77BA">
            <w:r w:rsidRPr="00D75A06">
              <w:t>Expenses</w:t>
            </w:r>
          </w:p>
        </w:tc>
        <w:tc>
          <w:tcPr>
            <w:tcW w:w="2304" w:type="dxa"/>
          </w:tcPr>
          <w:p w14:paraId="28DE873D" w14:textId="490C4A00" w:rsidR="003D2E9C" w:rsidRPr="00D75A06" w:rsidRDefault="0008209B" w:rsidP="009E77BA">
            <w:pPr>
              <w:jc w:val="right"/>
            </w:pPr>
            <w:r>
              <w:t>(95,904,331)</w:t>
            </w:r>
          </w:p>
        </w:tc>
        <w:tc>
          <w:tcPr>
            <w:tcW w:w="2304" w:type="dxa"/>
          </w:tcPr>
          <w:p w14:paraId="3399E982" w14:textId="1CA81734" w:rsidR="003D2E9C" w:rsidRPr="00D75A06" w:rsidRDefault="0008209B" w:rsidP="009E77BA">
            <w:pPr>
              <w:jc w:val="right"/>
            </w:pPr>
            <w:r>
              <w:t>(96,651,679)</w:t>
            </w:r>
          </w:p>
        </w:tc>
      </w:tr>
      <w:tr w:rsidR="003D2E9C" w:rsidRPr="00D75A06" w14:paraId="6396E390" w14:textId="77777777" w:rsidTr="62F3AC08">
        <w:tc>
          <w:tcPr>
            <w:tcW w:w="3305" w:type="dxa"/>
          </w:tcPr>
          <w:p w14:paraId="50042C86" w14:textId="263A111E" w:rsidR="003D2E9C" w:rsidRPr="00D75A06" w:rsidRDefault="003D2E9C" w:rsidP="009E77BA">
            <w:r w:rsidRPr="00D75A06">
              <w:t xml:space="preserve">Operating </w:t>
            </w:r>
            <w:r w:rsidR="008265B0" w:rsidRPr="00D75A06">
              <w:t>Profit</w:t>
            </w:r>
          </w:p>
        </w:tc>
        <w:tc>
          <w:tcPr>
            <w:tcW w:w="2304" w:type="dxa"/>
          </w:tcPr>
          <w:p w14:paraId="4B2CFB3A" w14:textId="43498D77" w:rsidR="003D2E9C" w:rsidRPr="00D75A06" w:rsidRDefault="007B159D" w:rsidP="009E77BA">
            <w:pPr>
              <w:jc w:val="right"/>
            </w:pPr>
            <w:r>
              <w:t>(23,989,067)</w:t>
            </w:r>
          </w:p>
        </w:tc>
        <w:tc>
          <w:tcPr>
            <w:tcW w:w="2304" w:type="dxa"/>
          </w:tcPr>
          <w:p w14:paraId="25BAD5AD" w14:textId="41ECCE6B" w:rsidR="003D2E9C" w:rsidRPr="00D75A06" w:rsidRDefault="007B159D" w:rsidP="009E77BA">
            <w:pPr>
              <w:jc w:val="right"/>
            </w:pPr>
            <w:r>
              <w:t>16,621,227</w:t>
            </w:r>
          </w:p>
        </w:tc>
      </w:tr>
      <w:tr w:rsidR="003D2E9C" w:rsidRPr="00D75A06" w14:paraId="54450D26" w14:textId="77777777" w:rsidTr="62F3AC08">
        <w:tc>
          <w:tcPr>
            <w:tcW w:w="3305" w:type="dxa"/>
          </w:tcPr>
          <w:p w14:paraId="2175169E" w14:textId="11B3977A" w:rsidR="003D2E9C" w:rsidRPr="00D75A06" w:rsidRDefault="003D2E9C" w:rsidP="009E77BA">
            <w:r w:rsidRPr="00D75A06">
              <w:t xml:space="preserve">Finance and </w:t>
            </w:r>
            <w:r w:rsidR="008265B0" w:rsidRPr="00D75A06">
              <w:t>Other Costs</w:t>
            </w:r>
          </w:p>
        </w:tc>
        <w:tc>
          <w:tcPr>
            <w:tcW w:w="2304" w:type="dxa"/>
          </w:tcPr>
          <w:p w14:paraId="23F1792D" w14:textId="32689490" w:rsidR="003D2E9C" w:rsidRPr="00D75A06" w:rsidRDefault="007B159D" w:rsidP="009E77BA">
            <w:pPr>
              <w:jc w:val="right"/>
            </w:pPr>
            <w:r>
              <w:t>(8,766,202)</w:t>
            </w:r>
          </w:p>
        </w:tc>
        <w:tc>
          <w:tcPr>
            <w:tcW w:w="2304" w:type="dxa"/>
          </w:tcPr>
          <w:p w14:paraId="58282C1A" w14:textId="166D05AA" w:rsidR="003D2E9C" w:rsidRPr="00D75A06" w:rsidRDefault="007B159D" w:rsidP="009E77BA">
            <w:pPr>
              <w:jc w:val="right"/>
            </w:pPr>
            <w:r>
              <w:t>(8,684,884)</w:t>
            </w:r>
          </w:p>
        </w:tc>
      </w:tr>
      <w:tr w:rsidR="003D2E9C" w:rsidRPr="00D75A06" w14:paraId="4C5E42D5" w14:textId="77777777" w:rsidTr="62F3AC08">
        <w:tc>
          <w:tcPr>
            <w:tcW w:w="3305" w:type="dxa"/>
          </w:tcPr>
          <w:p w14:paraId="2EA50645" w14:textId="362ACAC3" w:rsidR="003D2E9C" w:rsidRPr="00D75A06" w:rsidRDefault="008265B0" w:rsidP="009E77BA">
            <w:r w:rsidRPr="00D75A06">
              <w:t>Profit/</w:t>
            </w:r>
            <w:r w:rsidR="003D2E9C" w:rsidRPr="00D75A06">
              <w:t xml:space="preserve">(Loss) before </w:t>
            </w:r>
            <w:r w:rsidRPr="00D75A06">
              <w:t>Taxation</w:t>
            </w:r>
          </w:p>
        </w:tc>
        <w:tc>
          <w:tcPr>
            <w:tcW w:w="2304" w:type="dxa"/>
          </w:tcPr>
          <w:p w14:paraId="0BEE61AE" w14:textId="0A09623F" w:rsidR="003D2E9C" w:rsidRPr="00D75A06" w:rsidRDefault="007B159D" w:rsidP="009E77BA">
            <w:pPr>
              <w:jc w:val="right"/>
            </w:pPr>
            <w:r>
              <w:t>(32,75</w:t>
            </w:r>
            <w:r w:rsidR="00886C4A">
              <w:t>5,269)</w:t>
            </w:r>
          </w:p>
        </w:tc>
        <w:tc>
          <w:tcPr>
            <w:tcW w:w="2304" w:type="dxa"/>
          </w:tcPr>
          <w:p w14:paraId="005D114D" w14:textId="057127CA" w:rsidR="003D2E9C" w:rsidRPr="00D75A06" w:rsidRDefault="00886C4A" w:rsidP="009E77BA">
            <w:pPr>
              <w:jc w:val="right"/>
            </w:pPr>
            <w:r>
              <w:t>7,936,343</w:t>
            </w:r>
          </w:p>
        </w:tc>
      </w:tr>
    </w:tbl>
    <w:p w14:paraId="06C054D8" w14:textId="1B83A36F" w:rsidR="00D42B6C" w:rsidRPr="00D75A06" w:rsidRDefault="00D42B6C" w:rsidP="00233A72">
      <w:pPr>
        <w:rPr>
          <w:color w:val="000000" w:themeColor="text1"/>
        </w:rPr>
      </w:pPr>
    </w:p>
    <w:p w14:paraId="38E96634" w14:textId="37B92025" w:rsidR="00D42B6C" w:rsidRPr="00D75A06" w:rsidRDefault="004D59C8" w:rsidP="00D42B6C">
      <w:r>
        <w:t>Overall e</w:t>
      </w:r>
      <w:r w:rsidR="00D42B6C" w:rsidRPr="00D75A06">
        <w:t xml:space="preserve">xpenses continue </w:t>
      </w:r>
      <w:r>
        <w:t xml:space="preserve">their downward trend over the </w:t>
      </w:r>
      <w:r w:rsidR="00D42B6C" w:rsidRPr="00D75A06">
        <w:t xml:space="preserve">previous </w:t>
      </w:r>
      <w:r w:rsidR="007C44AB" w:rsidRPr="00D75A06">
        <w:t>year</w:t>
      </w:r>
      <w:r w:rsidR="007C44AB">
        <w:t xml:space="preserve"> and</w:t>
      </w:r>
      <w:r>
        <w:t xml:space="preserve"> </w:t>
      </w:r>
      <w:r w:rsidR="005015BF">
        <w:t>expect this trend to continue as we streamline our processes and procedures following the implementation of the ERP System.</w:t>
      </w:r>
      <w:r w:rsidR="007C44AB">
        <w:t xml:space="preserve">  Supply </w:t>
      </w:r>
      <w:r w:rsidR="001C610B">
        <w:t>c</w:t>
      </w:r>
      <w:r w:rsidR="007C44AB">
        <w:t xml:space="preserve">hain issues </w:t>
      </w:r>
      <w:r w:rsidR="00284B47">
        <w:t xml:space="preserve">continue to plague </w:t>
      </w:r>
      <w:r w:rsidR="00AE60AC">
        <w:t>us</w:t>
      </w:r>
      <w:r w:rsidR="00F15FD0">
        <w:t xml:space="preserve">, and has created </w:t>
      </w:r>
      <w:r w:rsidR="00184282">
        <w:t>multiple delays and price increases since January 1, 2022.</w:t>
      </w:r>
    </w:p>
    <w:p w14:paraId="6D029DD2" w14:textId="77777777" w:rsidR="00D42B6C" w:rsidRPr="00D75A06" w:rsidRDefault="00D42B6C" w:rsidP="00D42B6C"/>
    <w:p w14:paraId="186D85B1" w14:textId="5D64326E" w:rsidR="00D42B6C" w:rsidRPr="00D75A06" w:rsidRDefault="00D42B6C" w:rsidP="00D42B6C">
      <w:r w:rsidRPr="00D75A06">
        <w:t>Trade receivables</w:t>
      </w:r>
      <w:r w:rsidR="008C1E61">
        <w:t xml:space="preserve"> </w:t>
      </w:r>
      <w:r w:rsidR="00FD55D3">
        <w:t>increased</w:t>
      </w:r>
      <w:r w:rsidRPr="00D75A06">
        <w:t xml:space="preserve"> by </w:t>
      </w:r>
      <w:r w:rsidR="00CB71B4">
        <w:t xml:space="preserve">2.07% </w:t>
      </w:r>
      <w:r w:rsidR="00D84A0B">
        <w:t>over the same period last year</w:t>
      </w:r>
      <w:r w:rsidR="00475689">
        <w:t xml:space="preserve">, </w:t>
      </w:r>
      <w:r w:rsidR="00DE2667">
        <w:t>most of this is attributable to the lockdowns</w:t>
      </w:r>
      <w:r w:rsidR="00211A21">
        <w:t xml:space="preserve">, </w:t>
      </w:r>
      <w:r w:rsidR="007D02B9">
        <w:t xml:space="preserve">and </w:t>
      </w:r>
      <w:r w:rsidR="00211A21">
        <w:t>work from home mandate</w:t>
      </w:r>
      <w:r w:rsidR="007D02B9">
        <w:t>.</w:t>
      </w:r>
    </w:p>
    <w:p w14:paraId="2DE92BD7" w14:textId="77777777" w:rsidR="005853C5" w:rsidRPr="00D75A06" w:rsidRDefault="005853C5" w:rsidP="00EF5309">
      <w:pPr>
        <w:rPr>
          <w:b/>
          <w:bCs/>
          <w:sz w:val="28"/>
          <w:szCs w:val="28"/>
        </w:rPr>
      </w:pPr>
    </w:p>
    <w:p w14:paraId="7ADFA8CF" w14:textId="49827C59" w:rsidR="006E4B36" w:rsidRPr="00D75A06" w:rsidRDefault="006E4B36" w:rsidP="00EF5309">
      <w:pPr>
        <w:rPr>
          <w:b/>
          <w:bCs/>
          <w:sz w:val="28"/>
          <w:szCs w:val="28"/>
        </w:rPr>
      </w:pPr>
      <w:r w:rsidRPr="00D75A06">
        <w:rPr>
          <w:b/>
          <w:bCs/>
          <w:sz w:val="28"/>
          <w:szCs w:val="28"/>
        </w:rPr>
        <w:t>Shareholder’s Net Equity</w:t>
      </w:r>
      <w:r w:rsidR="0071623E" w:rsidRPr="00D75A06">
        <w:rPr>
          <w:b/>
          <w:bCs/>
          <w:sz w:val="28"/>
          <w:szCs w:val="28"/>
        </w:rPr>
        <w:t>:</w:t>
      </w:r>
    </w:p>
    <w:p w14:paraId="4EBDE219" w14:textId="77777777" w:rsidR="00A73A28" w:rsidRPr="00D75A06" w:rsidRDefault="00A73A28" w:rsidP="00EF5309">
      <w:pPr>
        <w:rPr>
          <w:sz w:val="28"/>
          <w:szCs w:val="28"/>
        </w:rPr>
      </w:pPr>
    </w:p>
    <w:p w14:paraId="506D6659" w14:textId="660C2E40" w:rsidR="009A1167" w:rsidRPr="00CB1719" w:rsidRDefault="000D5618" w:rsidP="62F3AC08">
      <w:pPr>
        <w:rPr>
          <w:sz w:val="28"/>
          <w:szCs w:val="28"/>
        </w:rPr>
      </w:pPr>
      <w:r>
        <w:rPr>
          <w:sz w:val="28"/>
          <w:szCs w:val="28"/>
        </w:rPr>
        <w:t xml:space="preserve">Down by .22% or </w:t>
      </w:r>
      <w:r w:rsidR="00A73A28" w:rsidRPr="00D75A06">
        <w:rPr>
          <w:sz w:val="28"/>
          <w:szCs w:val="28"/>
        </w:rPr>
        <w:t>$</w:t>
      </w:r>
      <w:r>
        <w:rPr>
          <w:sz w:val="28"/>
          <w:szCs w:val="28"/>
        </w:rPr>
        <w:t>88</w:t>
      </w:r>
      <w:r w:rsidR="00CB1719">
        <w:rPr>
          <w:sz w:val="28"/>
          <w:szCs w:val="28"/>
        </w:rPr>
        <w:t>9,159</w:t>
      </w:r>
      <w:r w:rsidR="00A73A28" w:rsidRPr="00D75A06">
        <w:rPr>
          <w:sz w:val="28"/>
          <w:szCs w:val="28"/>
        </w:rPr>
        <w:t xml:space="preserve"> as </w:t>
      </w:r>
      <w:r w:rsidR="003F35B5" w:rsidRPr="00D75A06">
        <w:rPr>
          <w:sz w:val="28"/>
          <w:szCs w:val="28"/>
        </w:rPr>
        <w:t>compared to the same period last year</w:t>
      </w:r>
    </w:p>
    <w:p w14:paraId="135F3C3A" w14:textId="77777777" w:rsidR="00CD194F" w:rsidRDefault="00CD194F" w:rsidP="62F3AC08">
      <w:pPr>
        <w:rPr>
          <w:highlight w:val="yellow"/>
        </w:rPr>
      </w:pPr>
    </w:p>
    <w:p w14:paraId="0D28067B" w14:textId="54A60138" w:rsidR="00326952" w:rsidRPr="00326952" w:rsidRDefault="007774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Impact of Covid</w:t>
      </w:r>
      <w:r w:rsidR="009B04AF">
        <w:rPr>
          <w:b/>
          <w:bCs/>
          <w:sz w:val="28"/>
          <w:szCs w:val="28"/>
        </w:rPr>
        <w:t xml:space="preserve"> on the Business:</w:t>
      </w:r>
    </w:p>
    <w:p w14:paraId="723D048D" w14:textId="77777777" w:rsidR="00326952" w:rsidRDefault="00326952"/>
    <w:p w14:paraId="6DEA441B" w14:textId="0DA8FCCD" w:rsidR="00AC6DD4" w:rsidRDefault="007774DB">
      <w:r>
        <w:t>The relations</w:t>
      </w:r>
      <w:r w:rsidR="009219C5">
        <w:t xml:space="preserve">hip with Covid </w:t>
      </w:r>
      <w:r w:rsidR="00C915C4">
        <w:t xml:space="preserve">continues to </w:t>
      </w:r>
      <w:r w:rsidR="00602461">
        <w:t xml:space="preserve">demand that we stay agile and can pivot on a dime.  Our Team continues to do just that and </w:t>
      </w:r>
      <w:r w:rsidR="00635056">
        <w:t>while it can be daunting Covid offers us many opportunities to be the best version of ourselves.</w:t>
      </w:r>
    </w:p>
    <w:p w14:paraId="21B7161A" w14:textId="77777777" w:rsidR="00AC6DD4" w:rsidRDefault="00AC6DD4"/>
    <w:p w14:paraId="4337AD3F" w14:textId="77777777" w:rsidR="00F5728F" w:rsidRDefault="00F5728F" w:rsidP="00F5728F"/>
    <w:p w14:paraId="62E084FC" w14:textId="77777777" w:rsidR="00307813" w:rsidRDefault="00307813" w:rsidP="004326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603D837E" w14:textId="77777777" w:rsidR="00307813" w:rsidRDefault="00307813" w:rsidP="004326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1BAC0483" w14:textId="5A5A961C" w:rsidR="00432617" w:rsidRPr="00326952" w:rsidRDefault="00432617" w:rsidP="004326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326952">
        <w:rPr>
          <w:rFonts w:asciiTheme="minorHAnsi" w:hAnsiTheme="minorHAnsi" w:cstheme="minorHAnsi"/>
          <w:b/>
          <w:bCs/>
          <w:sz w:val="28"/>
          <w:szCs w:val="28"/>
        </w:rPr>
        <w:t>CAC 2000 Foundation:</w:t>
      </w:r>
    </w:p>
    <w:p w14:paraId="3135D9DA" w14:textId="77777777" w:rsidR="00432617" w:rsidRDefault="00432617" w:rsidP="004326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39189E6D" w14:textId="0B7AEC0A" w:rsidR="00432617" w:rsidRDefault="00432617" w:rsidP="00432617">
      <w:pPr>
        <w:rPr>
          <w:color w:val="201F1E"/>
        </w:rPr>
      </w:pPr>
      <w:r w:rsidRPr="06CFD9E4">
        <w:t>The Foundation</w:t>
      </w:r>
      <w:r w:rsidRPr="06CFD9E4">
        <w:rPr>
          <w:b/>
          <w:bCs/>
        </w:rPr>
        <w:t xml:space="preserve"> </w:t>
      </w:r>
      <w:r w:rsidR="00307813">
        <w:t>has</w:t>
      </w:r>
      <w:r>
        <w:t xml:space="preserve"> </w:t>
      </w:r>
      <w:r w:rsidRPr="06CFD9E4">
        <w:t>launch</w:t>
      </w:r>
      <w:r w:rsidR="00307813">
        <w:t>ed</w:t>
      </w:r>
      <w:r w:rsidRPr="06CFD9E4">
        <w:t xml:space="preserve"> the next tranche of its </w:t>
      </w:r>
      <w:r w:rsidRPr="06CFD9E4">
        <w:rPr>
          <w:b/>
          <w:bCs/>
        </w:rPr>
        <w:t>Service Technician Training Program</w:t>
      </w:r>
      <w:r w:rsidRPr="06CFD9E4">
        <w:t xml:space="preserve"> </w:t>
      </w:r>
      <w:r w:rsidR="003413B9">
        <w:t xml:space="preserve">and continues to </w:t>
      </w:r>
      <w:r w:rsidRPr="06CFD9E4">
        <w:rPr>
          <w:color w:val="201F1E"/>
        </w:rPr>
        <w:t xml:space="preserve">work closely with Local Partner Development to secure funding through </w:t>
      </w:r>
      <w:r w:rsidRPr="00F40633">
        <w:rPr>
          <w:color w:val="201F1E"/>
        </w:rPr>
        <w:t>FHI 360</w:t>
      </w:r>
      <w:r w:rsidRPr="06CFD9E4">
        <w:rPr>
          <w:color w:val="201F1E"/>
        </w:rPr>
        <w:t xml:space="preserve"> </w:t>
      </w:r>
      <w:r>
        <w:rPr>
          <w:color w:val="201F1E"/>
        </w:rPr>
        <w:t>(formerly Family Health International, unfortunately the most recent lockdowns has resulted in the start date being changed from October 1, 2021, to November 1, 2021</w:t>
      </w:r>
      <w:r w:rsidR="00226D79">
        <w:rPr>
          <w:color w:val="201F1E"/>
        </w:rPr>
        <w:t>)</w:t>
      </w:r>
      <w:r w:rsidRPr="06CFD9E4">
        <w:rPr>
          <w:color w:val="201F1E"/>
        </w:rPr>
        <w:t xml:space="preserve">.  </w:t>
      </w:r>
    </w:p>
    <w:p w14:paraId="2E1E8AAD" w14:textId="77777777" w:rsidR="00432617" w:rsidRDefault="00432617" w:rsidP="00432617">
      <w:pPr>
        <w:rPr>
          <w:color w:val="201F1E"/>
        </w:rPr>
      </w:pPr>
    </w:p>
    <w:p w14:paraId="387A1E01" w14:textId="00829F1B" w:rsidR="00F5728F" w:rsidRDefault="00F5728F" w:rsidP="00432617">
      <w:pPr>
        <w:rPr>
          <w:b/>
          <w:bCs/>
          <w:sz w:val="28"/>
          <w:szCs w:val="28"/>
        </w:rPr>
      </w:pPr>
      <w:r w:rsidRPr="007B7DE9">
        <w:rPr>
          <w:b/>
          <w:bCs/>
          <w:sz w:val="28"/>
          <w:szCs w:val="28"/>
        </w:rPr>
        <w:t>Closing Statement</w:t>
      </w:r>
      <w:r w:rsidR="007B7DE9">
        <w:rPr>
          <w:b/>
          <w:bCs/>
          <w:sz w:val="28"/>
          <w:szCs w:val="28"/>
        </w:rPr>
        <w:t>:</w:t>
      </w:r>
    </w:p>
    <w:p w14:paraId="3CD232EE" w14:textId="77777777" w:rsidR="00E4714D" w:rsidRDefault="00E4714D" w:rsidP="00F5728F">
      <w:pPr>
        <w:rPr>
          <w:sz w:val="28"/>
          <w:szCs w:val="28"/>
        </w:rPr>
      </w:pPr>
    </w:p>
    <w:p w14:paraId="1D0E7010" w14:textId="2E0A66D6" w:rsidR="00EB7EAA" w:rsidRPr="00844EB3" w:rsidRDefault="003B5070" w:rsidP="00F5728F">
      <w:r w:rsidRPr="00844EB3">
        <w:t xml:space="preserve">As a company </w:t>
      </w:r>
      <w:r w:rsidR="00C57602">
        <w:t xml:space="preserve">CAC </w:t>
      </w:r>
      <w:r w:rsidR="00D82C85" w:rsidRPr="00844EB3">
        <w:t>continue</w:t>
      </w:r>
      <w:r w:rsidR="00C57602">
        <w:t>s</w:t>
      </w:r>
      <w:r w:rsidR="00D82C85" w:rsidRPr="00844EB3">
        <w:t xml:space="preserve"> to</w:t>
      </w:r>
      <w:r w:rsidR="00D935F6">
        <w:t xml:space="preserve"> </w:t>
      </w:r>
      <w:r w:rsidR="00F07887">
        <w:t xml:space="preserve">look for </w:t>
      </w:r>
      <w:r w:rsidR="00D935F6">
        <w:t xml:space="preserve">opportunities </w:t>
      </w:r>
      <w:r w:rsidR="00F07887">
        <w:t>in both the local and regional marketplace</w:t>
      </w:r>
      <w:r w:rsidR="001C4276">
        <w:t xml:space="preserve">, as we continue </w:t>
      </w:r>
      <w:r w:rsidR="000A0DE3">
        <w:t>to Improve Peoples Live by excelling as the leading experts in Energy and Indoor Environmental Quality (IEQ).</w:t>
      </w:r>
    </w:p>
    <w:p w14:paraId="71B114F7" w14:textId="54A019E6" w:rsidR="007B7DE9" w:rsidRPr="00844EB3" w:rsidRDefault="009938C0" w:rsidP="00F5728F">
      <w:r w:rsidRPr="00844EB3">
        <w:t xml:space="preserve"> </w:t>
      </w:r>
    </w:p>
    <w:p w14:paraId="02D4B437" w14:textId="39C392DE" w:rsidR="00A47FAD" w:rsidRDefault="00A47FAD"/>
    <w:p w14:paraId="1EE62B90" w14:textId="77777777" w:rsidR="00071CEA" w:rsidRDefault="00071CEA"/>
    <w:p w14:paraId="0219B83B" w14:textId="1C754912" w:rsidR="00A47FAD" w:rsidRDefault="00A47FAD">
      <w:r>
        <w:t>___________</w:t>
      </w:r>
      <w:r w:rsidR="00315BF0">
        <w:t>_________</w:t>
      </w:r>
      <w:r>
        <w:t>___</w:t>
      </w:r>
    </w:p>
    <w:p w14:paraId="1D25A701" w14:textId="3DC6CBD7" w:rsidR="00A47FAD" w:rsidRDefault="006471A3">
      <w:r>
        <w:t>Gia Abraham</w:t>
      </w:r>
    </w:p>
    <w:p w14:paraId="54393D9A" w14:textId="2955D67E" w:rsidR="00D670C2" w:rsidRPr="00A47FAD" w:rsidRDefault="00315BF0">
      <w:r>
        <w:t>CEO</w:t>
      </w:r>
    </w:p>
    <w:p w14:paraId="27185771" w14:textId="68A2807D" w:rsidR="00371E40" w:rsidRDefault="00371E40"/>
    <w:sectPr w:rsidR="00371E40" w:rsidSect="002255D4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CAB1C" w14:textId="77777777" w:rsidR="001E5132" w:rsidRDefault="001E5132" w:rsidP="00371E40">
      <w:r>
        <w:separator/>
      </w:r>
    </w:p>
  </w:endnote>
  <w:endnote w:type="continuationSeparator" w:id="0">
    <w:p w14:paraId="1CE69A23" w14:textId="77777777" w:rsidR="001E5132" w:rsidRDefault="001E5132" w:rsidP="00371E40">
      <w:r>
        <w:continuationSeparator/>
      </w:r>
    </w:p>
  </w:endnote>
  <w:endnote w:type="continuationNotice" w:id="1">
    <w:p w14:paraId="74903794" w14:textId="77777777" w:rsidR="001E5132" w:rsidRDefault="001E51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EE979" w14:textId="77777777" w:rsidR="001E5132" w:rsidRDefault="001E5132" w:rsidP="00371E40">
      <w:r>
        <w:separator/>
      </w:r>
    </w:p>
  </w:footnote>
  <w:footnote w:type="continuationSeparator" w:id="0">
    <w:p w14:paraId="0A67FD01" w14:textId="77777777" w:rsidR="001E5132" w:rsidRDefault="001E5132" w:rsidP="00371E40">
      <w:r>
        <w:continuationSeparator/>
      </w:r>
    </w:p>
  </w:footnote>
  <w:footnote w:type="continuationNotice" w:id="1">
    <w:p w14:paraId="0B1DA80C" w14:textId="77777777" w:rsidR="001E5132" w:rsidRDefault="001E51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879"/>
    <w:multiLevelType w:val="hybridMultilevel"/>
    <w:tmpl w:val="DC927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62089"/>
    <w:multiLevelType w:val="hybridMultilevel"/>
    <w:tmpl w:val="BD8C4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1051C"/>
    <w:multiLevelType w:val="hybridMultilevel"/>
    <w:tmpl w:val="751A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14543"/>
    <w:multiLevelType w:val="hybridMultilevel"/>
    <w:tmpl w:val="C2EA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3735A"/>
    <w:multiLevelType w:val="hybridMultilevel"/>
    <w:tmpl w:val="1B840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44549A"/>
    <w:multiLevelType w:val="hybridMultilevel"/>
    <w:tmpl w:val="CECE2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3E6DF6"/>
    <w:multiLevelType w:val="hybridMultilevel"/>
    <w:tmpl w:val="75BE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808261">
    <w:abstractNumId w:val="1"/>
  </w:num>
  <w:num w:numId="2" w16cid:durableId="650328967">
    <w:abstractNumId w:val="3"/>
  </w:num>
  <w:num w:numId="3" w16cid:durableId="2006663870">
    <w:abstractNumId w:val="4"/>
  </w:num>
  <w:num w:numId="4" w16cid:durableId="1070616281">
    <w:abstractNumId w:val="0"/>
  </w:num>
  <w:num w:numId="5" w16cid:durableId="1300376377">
    <w:abstractNumId w:val="2"/>
  </w:num>
  <w:num w:numId="6" w16cid:durableId="1583563573">
    <w:abstractNumId w:val="5"/>
  </w:num>
  <w:num w:numId="7" w16cid:durableId="4783782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ytTA2tTA3MjYzNTJV0lEKTi0uzszPAykwrgUA1c+83SwAAAA="/>
  </w:docVars>
  <w:rsids>
    <w:rsidRoot w:val="00371E40"/>
    <w:rsid w:val="000021E0"/>
    <w:rsid w:val="00004D43"/>
    <w:rsid w:val="00006045"/>
    <w:rsid w:val="00006CD5"/>
    <w:rsid w:val="00007202"/>
    <w:rsid w:val="00012F76"/>
    <w:rsid w:val="00017B9B"/>
    <w:rsid w:val="00024CA3"/>
    <w:rsid w:val="00030C63"/>
    <w:rsid w:val="00031AEF"/>
    <w:rsid w:val="00032EE2"/>
    <w:rsid w:val="000373B2"/>
    <w:rsid w:val="000379A8"/>
    <w:rsid w:val="0004107C"/>
    <w:rsid w:val="00042A5B"/>
    <w:rsid w:val="0004754B"/>
    <w:rsid w:val="000520B5"/>
    <w:rsid w:val="00053408"/>
    <w:rsid w:val="00060DDE"/>
    <w:rsid w:val="00062F97"/>
    <w:rsid w:val="000644EC"/>
    <w:rsid w:val="000672FF"/>
    <w:rsid w:val="00071CEA"/>
    <w:rsid w:val="000724A4"/>
    <w:rsid w:val="00081C2E"/>
    <w:rsid w:val="0008209B"/>
    <w:rsid w:val="00084E99"/>
    <w:rsid w:val="00084FDD"/>
    <w:rsid w:val="000914A1"/>
    <w:rsid w:val="0009151C"/>
    <w:rsid w:val="00097D6F"/>
    <w:rsid w:val="000A0236"/>
    <w:rsid w:val="000A0DE3"/>
    <w:rsid w:val="000A7ED6"/>
    <w:rsid w:val="000B0D9C"/>
    <w:rsid w:val="000B0FB0"/>
    <w:rsid w:val="000B197D"/>
    <w:rsid w:val="000B2272"/>
    <w:rsid w:val="000B38F8"/>
    <w:rsid w:val="000B4EAB"/>
    <w:rsid w:val="000C0BBC"/>
    <w:rsid w:val="000C23BC"/>
    <w:rsid w:val="000C4117"/>
    <w:rsid w:val="000D095A"/>
    <w:rsid w:val="000D4AB1"/>
    <w:rsid w:val="000D5618"/>
    <w:rsid w:val="000D58C0"/>
    <w:rsid w:val="000D5E6B"/>
    <w:rsid w:val="000E5411"/>
    <w:rsid w:val="000E61FF"/>
    <w:rsid w:val="000F4631"/>
    <w:rsid w:val="00101285"/>
    <w:rsid w:val="00104666"/>
    <w:rsid w:val="00107D77"/>
    <w:rsid w:val="001103C9"/>
    <w:rsid w:val="00110FCA"/>
    <w:rsid w:val="00114D24"/>
    <w:rsid w:val="0011519F"/>
    <w:rsid w:val="0011660D"/>
    <w:rsid w:val="001217FD"/>
    <w:rsid w:val="00121E82"/>
    <w:rsid w:val="001258A5"/>
    <w:rsid w:val="0013132E"/>
    <w:rsid w:val="00134CFD"/>
    <w:rsid w:val="001403E1"/>
    <w:rsid w:val="0014288A"/>
    <w:rsid w:val="00142D86"/>
    <w:rsid w:val="00143CEE"/>
    <w:rsid w:val="00146845"/>
    <w:rsid w:val="001470A5"/>
    <w:rsid w:val="00153348"/>
    <w:rsid w:val="00161DB0"/>
    <w:rsid w:val="00172BA7"/>
    <w:rsid w:val="00173EEA"/>
    <w:rsid w:val="0018189D"/>
    <w:rsid w:val="0018268A"/>
    <w:rsid w:val="00184282"/>
    <w:rsid w:val="0018515A"/>
    <w:rsid w:val="00186CEE"/>
    <w:rsid w:val="001911A3"/>
    <w:rsid w:val="00193319"/>
    <w:rsid w:val="001935AB"/>
    <w:rsid w:val="00197370"/>
    <w:rsid w:val="001A1F34"/>
    <w:rsid w:val="001A3731"/>
    <w:rsid w:val="001A73D5"/>
    <w:rsid w:val="001A7972"/>
    <w:rsid w:val="001B046F"/>
    <w:rsid w:val="001B0882"/>
    <w:rsid w:val="001B5ACF"/>
    <w:rsid w:val="001C4276"/>
    <w:rsid w:val="001C610B"/>
    <w:rsid w:val="001C65DE"/>
    <w:rsid w:val="001D2679"/>
    <w:rsid w:val="001D31F7"/>
    <w:rsid w:val="001D34E6"/>
    <w:rsid w:val="001D452D"/>
    <w:rsid w:val="001E16B4"/>
    <w:rsid w:val="001E1D75"/>
    <w:rsid w:val="001E3D3E"/>
    <w:rsid w:val="001E5132"/>
    <w:rsid w:val="001E57AA"/>
    <w:rsid w:val="001E5ACC"/>
    <w:rsid w:val="001F3228"/>
    <w:rsid w:val="001F449C"/>
    <w:rsid w:val="001F6868"/>
    <w:rsid w:val="001F7DAC"/>
    <w:rsid w:val="00201385"/>
    <w:rsid w:val="00201D19"/>
    <w:rsid w:val="00203E97"/>
    <w:rsid w:val="00205AD4"/>
    <w:rsid w:val="00207721"/>
    <w:rsid w:val="00210D47"/>
    <w:rsid w:val="00211A21"/>
    <w:rsid w:val="00211AE7"/>
    <w:rsid w:val="00215BFD"/>
    <w:rsid w:val="0021736C"/>
    <w:rsid w:val="002237B2"/>
    <w:rsid w:val="00224352"/>
    <w:rsid w:val="00224735"/>
    <w:rsid w:val="002255D4"/>
    <w:rsid w:val="00226D79"/>
    <w:rsid w:val="00233A72"/>
    <w:rsid w:val="00235F8A"/>
    <w:rsid w:val="00236837"/>
    <w:rsid w:val="002439B3"/>
    <w:rsid w:val="00246DCF"/>
    <w:rsid w:val="00246F08"/>
    <w:rsid w:val="00255B96"/>
    <w:rsid w:val="0026038B"/>
    <w:rsid w:val="00260C03"/>
    <w:rsid w:val="0026256C"/>
    <w:rsid w:val="00264859"/>
    <w:rsid w:val="00267818"/>
    <w:rsid w:val="0027637F"/>
    <w:rsid w:val="0028377C"/>
    <w:rsid w:val="00284B47"/>
    <w:rsid w:val="002866D2"/>
    <w:rsid w:val="00290ACA"/>
    <w:rsid w:val="00291A6D"/>
    <w:rsid w:val="002974F2"/>
    <w:rsid w:val="002A720B"/>
    <w:rsid w:val="002B0C5C"/>
    <w:rsid w:val="002B1AC9"/>
    <w:rsid w:val="002B4B13"/>
    <w:rsid w:val="002B5107"/>
    <w:rsid w:val="002C0EA0"/>
    <w:rsid w:val="002C13A8"/>
    <w:rsid w:val="002C1947"/>
    <w:rsid w:val="002C72D4"/>
    <w:rsid w:val="002D1010"/>
    <w:rsid w:val="002D1056"/>
    <w:rsid w:val="002D4D9E"/>
    <w:rsid w:val="002D7BEF"/>
    <w:rsid w:val="002E05D7"/>
    <w:rsid w:val="002E0819"/>
    <w:rsid w:val="002E3419"/>
    <w:rsid w:val="002E49D3"/>
    <w:rsid w:val="002E51DC"/>
    <w:rsid w:val="002E55BA"/>
    <w:rsid w:val="002E56B0"/>
    <w:rsid w:val="002E75A7"/>
    <w:rsid w:val="002F0E10"/>
    <w:rsid w:val="002F2D4E"/>
    <w:rsid w:val="002F307F"/>
    <w:rsid w:val="002F4670"/>
    <w:rsid w:val="002F49C7"/>
    <w:rsid w:val="00302ED2"/>
    <w:rsid w:val="0030453A"/>
    <w:rsid w:val="00307813"/>
    <w:rsid w:val="00311B5B"/>
    <w:rsid w:val="00311BC0"/>
    <w:rsid w:val="00312F1F"/>
    <w:rsid w:val="00313672"/>
    <w:rsid w:val="00314A58"/>
    <w:rsid w:val="00315BF0"/>
    <w:rsid w:val="00316DE6"/>
    <w:rsid w:val="00317519"/>
    <w:rsid w:val="00320233"/>
    <w:rsid w:val="00321098"/>
    <w:rsid w:val="00323464"/>
    <w:rsid w:val="00325406"/>
    <w:rsid w:val="00326952"/>
    <w:rsid w:val="00331EBB"/>
    <w:rsid w:val="00333388"/>
    <w:rsid w:val="00341131"/>
    <w:rsid w:val="003413B9"/>
    <w:rsid w:val="00347FEA"/>
    <w:rsid w:val="00354D9A"/>
    <w:rsid w:val="003639F4"/>
    <w:rsid w:val="0037036D"/>
    <w:rsid w:val="00371E40"/>
    <w:rsid w:val="00372F55"/>
    <w:rsid w:val="00373078"/>
    <w:rsid w:val="00374CFB"/>
    <w:rsid w:val="003762BE"/>
    <w:rsid w:val="00376A63"/>
    <w:rsid w:val="003803C6"/>
    <w:rsid w:val="00391CE9"/>
    <w:rsid w:val="003943FD"/>
    <w:rsid w:val="00396BF2"/>
    <w:rsid w:val="003B1290"/>
    <w:rsid w:val="003B4BB2"/>
    <w:rsid w:val="003B5070"/>
    <w:rsid w:val="003B764A"/>
    <w:rsid w:val="003C0138"/>
    <w:rsid w:val="003C22FD"/>
    <w:rsid w:val="003C5B70"/>
    <w:rsid w:val="003C7628"/>
    <w:rsid w:val="003C76CC"/>
    <w:rsid w:val="003D08F7"/>
    <w:rsid w:val="003D18A7"/>
    <w:rsid w:val="003D28C1"/>
    <w:rsid w:val="003D2E9C"/>
    <w:rsid w:val="003D37F3"/>
    <w:rsid w:val="003D423E"/>
    <w:rsid w:val="003D6585"/>
    <w:rsid w:val="003D6E6F"/>
    <w:rsid w:val="003D7CC2"/>
    <w:rsid w:val="003E0670"/>
    <w:rsid w:val="003E1CB9"/>
    <w:rsid w:val="003E5E07"/>
    <w:rsid w:val="003E677E"/>
    <w:rsid w:val="003F04D2"/>
    <w:rsid w:val="003F2F11"/>
    <w:rsid w:val="003F35B5"/>
    <w:rsid w:val="00402B23"/>
    <w:rsid w:val="004039DB"/>
    <w:rsid w:val="00404BBC"/>
    <w:rsid w:val="004052D9"/>
    <w:rsid w:val="00405BB5"/>
    <w:rsid w:val="0041065E"/>
    <w:rsid w:val="0041102D"/>
    <w:rsid w:val="00414DF8"/>
    <w:rsid w:val="00416E4A"/>
    <w:rsid w:val="004258DC"/>
    <w:rsid w:val="00426B94"/>
    <w:rsid w:val="00427714"/>
    <w:rsid w:val="00427C21"/>
    <w:rsid w:val="004304D9"/>
    <w:rsid w:val="00430CD3"/>
    <w:rsid w:val="00431B01"/>
    <w:rsid w:val="00432617"/>
    <w:rsid w:val="00433AF2"/>
    <w:rsid w:val="00433FDA"/>
    <w:rsid w:val="004344E6"/>
    <w:rsid w:val="00445ADC"/>
    <w:rsid w:val="0045039B"/>
    <w:rsid w:val="004521B7"/>
    <w:rsid w:val="00454307"/>
    <w:rsid w:val="00454AAF"/>
    <w:rsid w:val="00460E41"/>
    <w:rsid w:val="00461343"/>
    <w:rsid w:val="004613E2"/>
    <w:rsid w:val="00461F91"/>
    <w:rsid w:val="00463409"/>
    <w:rsid w:val="004636DB"/>
    <w:rsid w:val="00470421"/>
    <w:rsid w:val="0047326A"/>
    <w:rsid w:val="00474396"/>
    <w:rsid w:val="00475689"/>
    <w:rsid w:val="00475E6E"/>
    <w:rsid w:val="00476D14"/>
    <w:rsid w:val="00477427"/>
    <w:rsid w:val="0047749C"/>
    <w:rsid w:val="00477EA8"/>
    <w:rsid w:val="00481060"/>
    <w:rsid w:val="00481BDC"/>
    <w:rsid w:val="004846AA"/>
    <w:rsid w:val="00486271"/>
    <w:rsid w:val="00486BCF"/>
    <w:rsid w:val="00486FD0"/>
    <w:rsid w:val="0049039A"/>
    <w:rsid w:val="00490F5B"/>
    <w:rsid w:val="00494C0E"/>
    <w:rsid w:val="00494E37"/>
    <w:rsid w:val="004A41DF"/>
    <w:rsid w:val="004A45D6"/>
    <w:rsid w:val="004A47C6"/>
    <w:rsid w:val="004A4F24"/>
    <w:rsid w:val="004A5294"/>
    <w:rsid w:val="004B4FB1"/>
    <w:rsid w:val="004C266E"/>
    <w:rsid w:val="004C5B5F"/>
    <w:rsid w:val="004D2379"/>
    <w:rsid w:val="004D2557"/>
    <w:rsid w:val="004D26FB"/>
    <w:rsid w:val="004D3651"/>
    <w:rsid w:val="004D4CA3"/>
    <w:rsid w:val="004D59C8"/>
    <w:rsid w:val="004D7D60"/>
    <w:rsid w:val="004E00D0"/>
    <w:rsid w:val="004E1103"/>
    <w:rsid w:val="004E3310"/>
    <w:rsid w:val="004E4A2A"/>
    <w:rsid w:val="004E51F4"/>
    <w:rsid w:val="004F07DC"/>
    <w:rsid w:val="004F6B54"/>
    <w:rsid w:val="005015BF"/>
    <w:rsid w:val="00505249"/>
    <w:rsid w:val="005167E2"/>
    <w:rsid w:val="00521BB8"/>
    <w:rsid w:val="00523B4F"/>
    <w:rsid w:val="005309E1"/>
    <w:rsid w:val="00533BFB"/>
    <w:rsid w:val="00536759"/>
    <w:rsid w:val="00543344"/>
    <w:rsid w:val="0054554C"/>
    <w:rsid w:val="0055049E"/>
    <w:rsid w:val="00551D79"/>
    <w:rsid w:val="00551FDD"/>
    <w:rsid w:val="0055230C"/>
    <w:rsid w:val="0055380B"/>
    <w:rsid w:val="00554D6B"/>
    <w:rsid w:val="0055630F"/>
    <w:rsid w:val="005632C6"/>
    <w:rsid w:val="00565133"/>
    <w:rsid w:val="00565444"/>
    <w:rsid w:val="0056706F"/>
    <w:rsid w:val="00575E35"/>
    <w:rsid w:val="00583614"/>
    <w:rsid w:val="00584D0E"/>
    <w:rsid w:val="005853C5"/>
    <w:rsid w:val="00590963"/>
    <w:rsid w:val="005914CD"/>
    <w:rsid w:val="005922C7"/>
    <w:rsid w:val="0059235D"/>
    <w:rsid w:val="005941D7"/>
    <w:rsid w:val="00595237"/>
    <w:rsid w:val="005961B7"/>
    <w:rsid w:val="005964DF"/>
    <w:rsid w:val="00596A1B"/>
    <w:rsid w:val="00596FF8"/>
    <w:rsid w:val="005A50FC"/>
    <w:rsid w:val="005A5527"/>
    <w:rsid w:val="005A56F3"/>
    <w:rsid w:val="005A6FFB"/>
    <w:rsid w:val="005A7392"/>
    <w:rsid w:val="005C0683"/>
    <w:rsid w:val="005C1799"/>
    <w:rsid w:val="005C18D5"/>
    <w:rsid w:val="005C2EB8"/>
    <w:rsid w:val="005C4360"/>
    <w:rsid w:val="005C4935"/>
    <w:rsid w:val="005C7EF2"/>
    <w:rsid w:val="005D6CBD"/>
    <w:rsid w:val="005D75DE"/>
    <w:rsid w:val="005E04C2"/>
    <w:rsid w:val="005E110A"/>
    <w:rsid w:val="005E26BE"/>
    <w:rsid w:val="005E3146"/>
    <w:rsid w:val="005E59B4"/>
    <w:rsid w:val="005E7AE2"/>
    <w:rsid w:val="005F3846"/>
    <w:rsid w:val="006008B2"/>
    <w:rsid w:val="00601302"/>
    <w:rsid w:val="00601833"/>
    <w:rsid w:val="00602461"/>
    <w:rsid w:val="006036C5"/>
    <w:rsid w:val="006043D4"/>
    <w:rsid w:val="006119D2"/>
    <w:rsid w:val="00612611"/>
    <w:rsid w:val="00612E0A"/>
    <w:rsid w:val="00613D95"/>
    <w:rsid w:val="006221ED"/>
    <w:rsid w:val="006231B7"/>
    <w:rsid w:val="00623B10"/>
    <w:rsid w:val="006260D2"/>
    <w:rsid w:val="0063029E"/>
    <w:rsid w:val="00633BF0"/>
    <w:rsid w:val="00635056"/>
    <w:rsid w:val="006351D2"/>
    <w:rsid w:val="00636259"/>
    <w:rsid w:val="00637AEC"/>
    <w:rsid w:val="00644719"/>
    <w:rsid w:val="0064693D"/>
    <w:rsid w:val="006471A3"/>
    <w:rsid w:val="00647C93"/>
    <w:rsid w:val="006562FD"/>
    <w:rsid w:val="006652D7"/>
    <w:rsid w:val="006654CC"/>
    <w:rsid w:val="00666807"/>
    <w:rsid w:val="0066755A"/>
    <w:rsid w:val="006717BF"/>
    <w:rsid w:val="006727ED"/>
    <w:rsid w:val="00675896"/>
    <w:rsid w:val="00680123"/>
    <w:rsid w:val="006809D4"/>
    <w:rsid w:val="006824D5"/>
    <w:rsid w:val="00683289"/>
    <w:rsid w:val="00686345"/>
    <w:rsid w:val="0069154F"/>
    <w:rsid w:val="00694772"/>
    <w:rsid w:val="006A0D5D"/>
    <w:rsid w:val="006A21FE"/>
    <w:rsid w:val="006A3168"/>
    <w:rsid w:val="006A3EAC"/>
    <w:rsid w:val="006A783F"/>
    <w:rsid w:val="006B07A4"/>
    <w:rsid w:val="006B0C23"/>
    <w:rsid w:val="006B5614"/>
    <w:rsid w:val="006B6584"/>
    <w:rsid w:val="006B72AA"/>
    <w:rsid w:val="006C0AC8"/>
    <w:rsid w:val="006C3BA1"/>
    <w:rsid w:val="006C42F3"/>
    <w:rsid w:val="006C60AB"/>
    <w:rsid w:val="006D15C5"/>
    <w:rsid w:val="006D2F2D"/>
    <w:rsid w:val="006D4427"/>
    <w:rsid w:val="006D59B4"/>
    <w:rsid w:val="006D5DF6"/>
    <w:rsid w:val="006D5F8E"/>
    <w:rsid w:val="006D6571"/>
    <w:rsid w:val="006D7754"/>
    <w:rsid w:val="006E0D4B"/>
    <w:rsid w:val="006E0E0C"/>
    <w:rsid w:val="006E482E"/>
    <w:rsid w:val="006E4B36"/>
    <w:rsid w:val="006E69C0"/>
    <w:rsid w:val="006E6D28"/>
    <w:rsid w:val="006E7586"/>
    <w:rsid w:val="006F0B9C"/>
    <w:rsid w:val="006F3BB9"/>
    <w:rsid w:val="006F5168"/>
    <w:rsid w:val="00700D7A"/>
    <w:rsid w:val="0070611C"/>
    <w:rsid w:val="00707736"/>
    <w:rsid w:val="0070791A"/>
    <w:rsid w:val="00711AFD"/>
    <w:rsid w:val="00714F7F"/>
    <w:rsid w:val="0071623E"/>
    <w:rsid w:val="007167D1"/>
    <w:rsid w:val="00723929"/>
    <w:rsid w:val="00724C51"/>
    <w:rsid w:val="00734766"/>
    <w:rsid w:val="00741913"/>
    <w:rsid w:val="00741C1F"/>
    <w:rsid w:val="00742ACF"/>
    <w:rsid w:val="0075023C"/>
    <w:rsid w:val="00762090"/>
    <w:rsid w:val="007627C9"/>
    <w:rsid w:val="00763323"/>
    <w:rsid w:val="00763911"/>
    <w:rsid w:val="00766412"/>
    <w:rsid w:val="0077279D"/>
    <w:rsid w:val="00773CE8"/>
    <w:rsid w:val="00774D74"/>
    <w:rsid w:val="007774DB"/>
    <w:rsid w:val="00777684"/>
    <w:rsid w:val="007821D3"/>
    <w:rsid w:val="0079032E"/>
    <w:rsid w:val="00792B3A"/>
    <w:rsid w:val="007A4E4A"/>
    <w:rsid w:val="007A5B37"/>
    <w:rsid w:val="007B159D"/>
    <w:rsid w:val="007B30A6"/>
    <w:rsid w:val="007B6CAA"/>
    <w:rsid w:val="007B7DE9"/>
    <w:rsid w:val="007C0533"/>
    <w:rsid w:val="007C0BE5"/>
    <w:rsid w:val="007C41CE"/>
    <w:rsid w:val="007C42AE"/>
    <w:rsid w:val="007C44AB"/>
    <w:rsid w:val="007C5592"/>
    <w:rsid w:val="007D02B9"/>
    <w:rsid w:val="007D5F03"/>
    <w:rsid w:val="007D63B3"/>
    <w:rsid w:val="007D737F"/>
    <w:rsid w:val="007E18B5"/>
    <w:rsid w:val="007E3E52"/>
    <w:rsid w:val="007E78EB"/>
    <w:rsid w:val="007F3578"/>
    <w:rsid w:val="007F4B5E"/>
    <w:rsid w:val="007F4E3F"/>
    <w:rsid w:val="007F5127"/>
    <w:rsid w:val="007F65C8"/>
    <w:rsid w:val="007F69F2"/>
    <w:rsid w:val="0080098D"/>
    <w:rsid w:val="00800FE5"/>
    <w:rsid w:val="00802D1E"/>
    <w:rsid w:val="00807A45"/>
    <w:rsid w:val="008107D5"/>
    <w:rsid w:val="00814274"/>
    <w:rsid w:val="00814E31"/>
    <w:rsid w:val="00820FAA"/>
    <w:rsid w:val="008221B7"/>
    <w:rsid w:val="00823D72"/>
    <w:rsid w:val="008265B0"/>
    <w:rsid w:val="008269B5"/>
    <w:rsid w:val="00833395"/>
    <w:rsid w:val="00835F63"/>
    <w:rsid w:val="00841A62"/>
    <w:rsid w:val="00841E24"/>
    <w:rsid w:val="00843A02"/>
    <w:rsid w:val="00843B4E"/>
    <w:rsid w:val="00844EB3"/>
    <w:rsid w:val="00851982"/>
    <w:rsid w:val="00851FE8"/>
    <w:rsid w:val="00853F13"/>
    <w:rsid w:val="00854F0E"/>
    <w:rsid w:val="00860133"/>
    <w:rsid w:val="008621D7"/>
    <w:rsid w:val="00862D04"/>
    <w:rsid w:val="00865D07"/>
    <w:rsid w:val="00872DE3"/>
    <w:rsid w:val="008747C8"/>
    <w:rsid w:val="0087568E"/>
    <w:rsid w:val="008774BB"/>
    <w:rsid w:val="00880062"/>
    <w:rsid w:val="00882A6E"/>
    <w:rsid w:val="00882E0A"/>
    <w:rsid w:val="00884CCE"/>
    <w:rsid w:val="00886C4A"/>
    <w:rsid w:val="008874AB"/>
    <w:rsid w:val="00890CF5"/>
    <w:rsid w:val="00895405"/>
    <w:rsid w:val="008A22D2"/>
    <w:rsid w:val="008A73B7"/>
    <w:rsid w:val="008B1C11"/>
    <w:rsid w:val="008B7BBD"/>
    <w:rsid w:val="008C1E61"/>
    <w:rsid w:val="008D0908"/>
    <w:rsid w:val="008D0A6D"/>
    <w:rsid w:val="008D6612"/>
    <w:rsid w:val="008E44C9"/>
    <w:rsid w:val="008E4905"/>
    <w:rsid w:val="008E668B"/>
    <w:rsid w:val="008F08F2"/>
    <w:rsid w:val="008F0FBA"/>
    <w:rsid w:val="008F40F7"/>
    <w:rsid w:val="00900B3E"/>
    <w:rsid w:val="0090476C"/>
    <w:rsid w:val="009100A9"/>
    <w:rsid w:val="0091308E"/>
    <w:rsid w:val="00914B23"/>
    <w:rsid w:val="009159EC"/>
    <w:rsid w:val="009219C5"/>
    <w:rsid w:val="00931167"/>
    <w:rsid w:val="00933E3E"/>
    <w:rsid w:val="00943744"/>
    <w:rsid w:val="00945FA6"/>
    <w:rsid w:val="00947C2E"/>
    <w:rsid w:val="0095476C"/>
    <w:rsid w:val="00955845"/>
    <w:rsid w:val="0095744D"/>
    <w:rsid w:val="00960BFA"/>
    <w:rsid w:val="00960F2C"/>
    <w:rsid w:val="009626E4"/>
    <w:rsid w:val="0096397A"/>
    <w:rsid w:val="00965CA9"/>
    <w:rsid w:val="00966B13"/>
    <w:rsid w:val="00967930"/>
    <w:rsid w:val="00972552"/>
    <w:rsid w:val="00974D82"/>
    <w:rsid w:val="009765C3"/>
    <w:rsid w:val="00980F43"/>
    <w:rsid w:val="009869F0"/>
    <w:rsid w:val="00987C45"/>
    <w:rsid w:val="00990D37"/>
    <w:rsid w:val="009938C0"/>
    <w:rsid w:val="0099699C"/>
    <w:rsid w:val="0099741E"/>
    <w:rsid w:val="009A1167"/>
    <w:rsid w:val="009A42B8"/>
    <w:rsid w:val="009A43F3"/>
    <w:rsid w:val="009B04AF"/>
    <w:rsid w:val="009B064A"/>
    <w:rsid w:val="009B07F1"/>
    <w:rsid w:val="009B2160"/>
    <w:rsid w:val="009B72A4"/>
    <w:rsid w:val="009C6BA7"/>
    <w:rsid w:val="009C7F89"/>
    <w:rsid w:val="009D25B7"/>
    <w:rsid w:val="009D54C9"/>
    <w:rsid w:val="009D7F1E"/>
    <w:rsid w:val="009E207A"/>
    <w:rsid w:val="009E3531"/>
    <w:rsid w:val="009E4601"/>
    <w:rsid w:val="009E5B86"/>
    <w:rsid w:val="009E6384"/>
    <w:rsid w:val="009E77BA"/>
    <w:rsid w:val="009F45BF"/>
    <w:rsid w:val="009F5530"/>
    <w:rsid w:val="00A00229"/>
    <w:rsid w:val="00A00D61"/>
    <w:rsid w:val="00A1163E"/>
    <w:rsid w:val="00A12F3A"/>
    <w:rsid w:val="00A2670B"/>
    <w:rsid w:val="00A3203B"/>
    <w:rsid w:val="00A366F8"/>
    <w:rsid w:val="00A4141C"/>
    <w:rsid w:val="00A4161A"/>
    <w:rsid w:val="00A42743"/>
    <w:rsid w:val="00A443DB"/>
    <w:rsid w:val="00A47FAD"/>
    <w:rsid w:val="00A50374"/>
    <w:rsid w:val="00A52F07"/>
    <w:rsid w:val="00A5497B"/>
    <w:rsid w:val="00A61331"/>
    <w:rsid w:val="00A62F30"/>
    <w:rsid w:val="00A63A43"/>
    <w:rsid w:val="00A63AE8"/>
    <w:rsid w:val="00A650BB"/>
    <w:rsid w:val="00A66CED"/>
    <w:rsid w:val="00A674CC"/>
    <w:rsid w:val="00A70EA4"/>
    <w:rsid w:val="00A73A28"/>
    <w:rsid w:val="00A7452D"/>
    <w:rsid w:val="00A80894"/>
    <w:rsid w:val="00A855F2"/>
    <w:rsid w:val="00A85A1E"/>
    <w:rsid w:val="00A85CE6"/>
    <w:rsid w:val="00A86632"/>
    <w:rsid w:val="00A87343"/>
    <w:rsid w:val="00A909B9"/>
    <w:rsid w:val="00A91AC5"/>
    <w:rsid w:val="00A931DF"/>
    <w:rsid w:val="00A969C9"/>
    <w:rsid w:val="00A9740B"/>
    <w:rsid w:val="00AB3D14"/>
    <w:rsid w:val="00AC1542"/>
    <w:rsid w:val="00AC166C"/>
    <w:rsid w:val="00AC1733"/>
    <w:rsid w:val="00AC1C1F"/>
    <w:rsid w:val="00AC1F02"/>
    <w:rsid w:val="00AC2E07"/>
    <w:rsid w:val="00AC6DD4"/>
    <w:rsid w:val="00AD2AEE"/>
    <w:rsid w:val="00AD4D75"/>
    <w:rsid w:val="00AD4E94"/>
    <w:rsid w:val="00AD5A19"/>
    <w:rsid w:val="00AD6013"/>
    <w:rsid w:val="00AE4A67"/>
    <w:rsid w:val="00AE60AC"/>
    <w:rsid w:val="00AE7FB8"/>
    <w:rsid w:val="00AF34C8"/>
    <w:rsid w:val="00B12A63"/>
    <w:rsid w:val="00B142F2"/>
    <w:rsid w:val="00B20C2D"/>
    <w:rsid w:val="00B20CF1"/>
    <w:rsid w:val="00B21F68"/>
    <w:rsid w:val="00B23D7F"/>
    <w:rsid w:val="00B26B76"/>
    <w:rsid w:val="00B31447"/>
    <w:rsid w:val="00B3652C"/>
    <w:rsid w:val="00B36FC7"/>
    <w:rsid w:val="00B3749A"/>
    <w:rsid w:val="00B37AEA"/>
    <w:rsid w:val="00B37D86"/>
    <w:rsid w:val="00B416F7"/>
    <w:rsid w:val="00B41D32"/>
    <w:rsid w:val="00B41F68"/>
    <w:rsid w:val="00B47B23"/>
    <w:rsid w:val="00B5132A"/>
    <w:rsid w:val="00B538B6"/>
    <w:rsid w:val="00B556FD"/>
    <w:rsid w:val="00B62463"/>
    <w:rsid w:val="00B646C8"/>
    <w:rsid w:val="00B65337"/>
    <w:rsid w:val="00B67206"/>
    <w:rsid w:val="00B67A66"/>
    <w:rsid w:val="00B7697C"/>
    <w:rsid w:val="00B820F1"/>
    <w:rsid w:val="00B835C7"/>
    <w:rsid w:val="00B83C7A"/>
    <w:rsid w:val="00B87CC5"/>
    <w:rsid w:val="00B93237"/>
    <w:rsid w:val="00B9475F"/>
    <w:rsid w:val="00BA0713"/>
    <w:rsid w:val="00BA2276"/>
    <w:rsid w:val="00BA2858"/>
    <w:rsid w:val="00BA5A63"/>
    <w:rsid w:val="00BA6352"/>
    <w:rsid w:val="00BA723A"/>
    <w:rsid w:val="00BA733C"/>
    <w:rsid w:val="00BA7E12"/>
    <w:rsid w:val="00BB1882"/>
    <w:rsid w:val="00BB4A7E"/>
    <w:rsid w:val="00BB74F7"/>
    <w:rsid w:val="00BC3D82"/>
    <w:rsid w:val="00BC3DE9"/>
    <w:rsid w:val="00BC4610"/>
    <w:rsid w:val="00BC53BE"/>
    <w:rsid w:val="00BD3BA1"/>
    <w:rsid w:val="00BD4B21"/>
    <w:rsid w:val="00BE169B"/>
    <w:rsid w:val="00BE61B3"/>
    <w:rsid w:val="00BE7B14"/>
    <w:rsid w:val="00BF4AF9"/>
    <w:rsid w:val="00BF4AFB"/>
    <w:rsid w:val="00BF6878"/>
    <w:rsid w:val="00C04F64"/>
    <w:rsid w:val="00C107CF"/>
    <w:rsid w:val="00C12842"/>
    <w:rsid w:val="00C13D5A"/>
    <w:rsid w:val="00C2116D"/>
    <w:rsid w:val="00C277BC"/>
    <w:rsid w:val="00C309D8"/>
    <w:rsid w:val="00C32A38"/>
    <w:rsid w:val="00C35802"/>
    <w:rsid w:val="00C422F9"/>
    <w:rsid w:val="00C42356"/>
    <w:rsid w:val="00C44D7F"/>
    <w:rsid w:val="00C45034"/>
    <w:rsid w:val="00C50CE3"/>
    <w:rsid w:val="00C514BB"/>
    <w:rsid w:val="00C54257"/>
    <w:rsid w:val="00C54D5E"/>
    <w:rsid w:val="00C57602"/>
    <w:rsid w:val="00C60661"/>
    <w:rsid w:val="00C63EAE"/>
    <w:rsid w:val="00C664ED"/>
    <w:rsid w:val="00C71966"/>
    <w:rsid w:val="00C7451D"/>
    <w:rsid w:val="00C8083B"/>
    <w:rsid w:val="00C83E38"/>
    <w:rsid w:val="00C915C4"/>
    <w:rsid w:val="00C9216B"/>
    <w:rsid w:val="00C929D8"/>
    <w:rsid w:val="00C96732"/>
    <w:rsid w:val="00CA297C"/>
    <w:rsid w:val="00CA3224"/>
    <w:rsid w:val="00CA3B2B"/>
    <w:rsid w:val="00CA44C1"/>
    <w:rsid w:val="00CB0904"/>
    <w:rsid w:val="00CB1719"/>
    <w:rsid w:val="00CB1750"/>
    <w:rsid w:val="00CB3DF4"/>
    <w:rsid w:val="00CB5406"/>
    <w:rsid w:val="00CB56AE"/>
    <w:rsid w:val="00CB6E36"/>
    <w:rsid w:val="00CB71B4"/>
    <w:rsid w:val="00CC15D7"/>
    <w:rsid w:val="00CC5ADD"/>
    <w:rsid w:val="00CD05AF"/>
    <w:rsid w:val="00CD194F"/>
    <w:rsid w:val="00CD337C"/>
    <w:rsid w:val="00CD4045"/>
    <w:rsid w:val="00CD6413"/>
    <w:rsid w:val="00CE18B7"/>
    <w:rsid w:val="00CE3AE3"/>
    <w:rsid w:val="00CF0BC2"/>
    <w:rsid w:val="00CF1459"/>
    <w:rsid w:val="00D00F08"/>
    <w:rsid w:val="00D04394"/>
    <w:rsid w:val="00D05B91"/>
    <w:rsid w:val="00D120BC"/>
    <w:rsid w:val="00D14A4A"/>
    <w:rsid w:val="00D24564"/>
    <w:rsid w:val="00D252B2"/>
    <w:rsid w:val="00D25924"/>
    <w:rsid w:val="00D31DC0"/>
    <w:rsid w:val="00D34490"/>
    <w:rsid w:val="00D3657D"/>
    <w:rsid w:val="00D41B79"/>
    <w:rsid w:val="00D42B6C"/>
    <w:rsid w:val="00D46005"/>
    <w:rsid w:val="00D46FD4"/>
    <w:rsid w:val="00D50AEF"/>
    <w:rsid w:val="00D50E95"/>
    <w:rsid w:val="00D52331"/>
    <w:rsid w:val="00D54383"/>
    <w:rsid w:val="00D54BB3"/>
    <w:rsid w:val="00D6345D"/>
    <w:rsid w:val="00D65056"/>
    <w:rsid w:val="00D667BE"/>
    <w:rsid w:val="00D66820"/>
    <w:rsid w:val="00D670C2"/>
    <w:rsid w:val="00D700E0"/>
    <w:rsid w:val="00D7398F"/>
    <w:rsid w:val="00D75A06"/>
    <w:rsid w:val="00D760D7"/>
    <w:rsid w:val="00D82324"/>
    <w:rsid w:val="00D82C85"/>
    <w:rsid w:val="00D84A0B"/>
    <w:rsid w:val="00D84B6B"/>
    <w:rsid w:val="00D935F6"/>
    <w:rsid w:val="00DA2F9D"/>
    <w:rsid w:val="00DB1902"/>
    <w:rsid w:val="00DB61FA"/>
    <w:rsid w:val="00DC2236"/>
    <w:rsid w:val="00DC5876"/>
    <w:rsid w:val="00DC5DAE"/>
    <w:rsid w:val="00DC6CA2"/>
    <w:rsid w:val="00DC7E4C"/>
    <w:rsid w:val="00DD014D"/>
    <w:rsid w:val="00DD27F9"/>
    <w:rsid w:val="00DD4873"/>
    <w:rsid w:val="00DD6B7B"/>
    <w:rsid w:val="00DE2667"/>
    <w:rsid w:val="00DE3C3D"/>
    <w:rsid w:val="00DF196D"/>
    <w:rsid w:val="00DF5139"/>
    <w:rsid w:val="00E003D2"/>
    <w:rsid w:val="00E07596"/>
    <w:rsid w:val="00E11F3A"/>
    <w:rsid w:val="00E16B61"/>
    <w:rsid w:val="00E20653"/>
    <w:rsid w:val="00E20DF7"/>
    <w:rsid w:val="00E24390"/>
    <w:rsid w:val="00E2581D"/>
    <w:rsid w:val="00E262B2"/>
    <w:rsid w:val="00E3106B"/>
    <w:rsid w:val="00E32E62"/>
    <w:rsid w:val="00E34536"/>
    <w:rsid w:val="00E361E9"/>
    <w:rsid w:val="00E42E6E"/>
    <w:rsid w:val="00E432BB"/>
    <w:rsid w:val="00E45475"/>
    <w:rsid w:val="00E4714D"/>
    <w:rsid w:val="00E537F1"/>
    <w:rsid w:val="00E5428A"/>
    <w:rsid w:val="00E55CD8"/>
    <w:rsid w:val="00E6528F"/>
    <w:rsid w:val="00E674EF"/>
    <w:rsid w:val="00E70335"/>
    <w:rsid w:val="00E7244A"/>
    <w:rsid w:val="00E72B37"/>
    <w:rsid w:val="00E72B4B"/>
    <w:rsid w:val="00E74ABE"/>
    <w:rsid w:val="00E75D6B"/>
    <w:rsid w:val="00E77A8E"/>
    <w:rsid w:val="00E82DEF"/>
    <w:rsid w:val="00E868C2"/>
    <w:rsid w:val="00E9025C"/>
    <w:rsid w:val="00E92F24"/>
    <w:rsid w:val="00E951C2"/>
    <w:rsid w:val="00EA218F"/>
    <w:rsid w:val="00EA30A3"/>
    <w:rsid w:val="00EA3B8A"/>
    <w:rsid w:val="00EB0378"/>
    <w:rsid w:val="00EB22B2"/>
    <w:rsid w:val="00EB3F95"/>
    <w:rsid w:val="00EB7EAA"/>
    <w:rsid w:val="00EC0337"/>
    <w:rsid w:val="00ED07AF"/>
    <w:rsid w:val="00ED43BA"/>
    <w:rsid w:val="00EE3F88"/>
    <w:rsid w:val="00EF2221"/>
    <w:rsid w:val="00EF311D"/>
    <w:rsid w:val="00EF45B3"/>
    <w:rsid w:val="00EF5309"/>
    <w:rsid w:val="00F01601"/>
    <w:rsid w:val="00F03FB6"/>
    <w:rsid w:val="00F06FA3"/>
    <w:rsid w:val="00F07887"/>
    <w:rsid w:val="00F1024C"/>
    <w:rsid w:val="00F13D82"/>
    <w:rsid w:val="00F15CD2"/>
    <w:rsid w:val="00F15FD0"/>
    <w:rsid w:val="00F17D3A"/>
    <w:rsid w:val="00F22A22"/>
    <w:rsid w:val="00F23E57"/>
    <w:rsid w:val="00F263BC"/>
    <w:rsid w:val="00F32E5A"/>
    <w:rsid w:val="00F332A3"/>
    <w:rsid w:val="00F40633"/>
    <w:rsid w:val="00F40DB0"/>
    <w:rsid w:val="00F40FE6"/>
    <w:rsid w:val="00F42420"/>
    <w:rsid w:val="00F43F23"/>
    <w:rsid w:val="00F4439D"/>
    <w:rsid w:val="00F46AB4"/>
    <w:rsid w:val="00F51E79"/>
    <w:rsid w:val="00F52602"/>
    <w:rsid w:val="00F54F10"/>
    <w:rsid w:val="00F55280"/>
    <w:rsid w:val="00F553CD"/>
    <w:rsid w:val="00F5728F"/>
    <w:rsid w:val="00F65B59"/>
    <w:rsid w:val="00F70837"/>
    <w:rsid w:val="00F71A9D"/>
    <w:rsid w:val="00F729A0"/>
    <w:rsid w:val="00F73194"/>
    <w:rsid w:val="00F80D6A"/>
    <w:rsid w:val="00F83070"/>
    <w:rsid w:val="00F83B76"/>
    <w:rsid w:val="00F85E1C"/>
    <w:rsid w:val="00F87A52"/>
    <w:rsid w:val="00F91E33"/>
    <w:rsid w:val="00F95ED7"/>
    <w:rsid w:val="00FA0B70"/>
    <w:rsid w:val="00FA1183"/>
    <w:rsid w:val="00FA28F4"/>
    <w:rsid w:val="00FA4171"/>
    <w:rsid w:val="00FA4CFF"/>
    <w:rsid w:val="00FA5F65"/>
    <w:rsid w:val="00FB230D"/>
    <w:rsid w:val="00FB53B1"/>
    <w:rsid w:val="00FC0DD6"/>
    <w:rsid w:val="00FC0F36"/>
    <w:rsid w:val="00FC3B5C"/>
    <w:rsid w:val="00FC4052"/>
    <w:rsid w:val="00FC490E"/>
    <w:rsid w:val="00FC491E"/>
    <w:rsid w:val="00FC5A70"/>
    <w:rsid w:val="00FC68F6"/>
    <w:rsid w:val="00FC709A"/>
    <w:rsid w:val="00FC7306"/>
    <w:rsid w:val="00FD3062"/>
    <w:rsid w:val="00FD3FF1"/>
    <w:rsid w:val="00FD55D3"/>
    <w:rsid w:val="00FE2933"/>
    <w:rsid w:val="00FE60CB"/>
    <w:rsid w:val="00FF0EE5"/>
    <w:rsid w:val="00FF2C6F"/>
    <w:rsid w:val="00FF5596"/>
    <w:rsid w:val="00FF59A6"/>
    <w:rsid w:val="00FF609D"/>
    <w:rsid w:val="06CFD9E4"/>
    <w:rsid w:val="62F3A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3769C"/>
  <w15:chartTrackingRefBased/>
  <w15:docId w15:val="{1398C708-1CC9-4AC4-92DF-B2A4E3BA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E40"/>
  </w:style>
  <w:style w:type="paragraph" w:styleId="Footer">
    <w:name w:val="footer"/>
    <w:basedOn w:val="Normal"/>
    <w:link w:val="FooterChar"/>
    <w:uiPriority w:val="99"/>
    <w:unhideWhenUsed/>
    <w:rsid w:val="00371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E40"/>
  </w:style>
  <w:style w:type="table" w:styleId="TableGrid">
    <w:name w:val="Table Grid"/>
    <w:basedOn w:val="TableNormal"/>
    <w:uiPriority w:val="39"/>
    <w:rsid w:val="00872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5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53A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D0A6D"/>
  </w:style>
  <w:style w:type="paragraph" w:styleId="ListParagraph">
    <w:name w:val="List Paragraph"/>
    <w:basedOn w:val="Normal"/>
    <w:uiPriority w:val="34"/>
    <w:qFormat/>
    <w:rsid w:val="00E72B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4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A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A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A6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76A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unhideWhenUsed/>
    <w:rsid w:val="00DD487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7244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Marston</dc:creator>
  <cp:keywords/>
  <dc:description/>
  <cp:lastModifiedBy>Gia Abraham</cp:lastModifiedBy>
  <cp:revision>38</cp:revision>
  <cp:lastPrinted>2021-05-27T20:16:00Z</cp:lastPrinted>
  <dcterms:created xsi:type="dcterms:W3CDTF">2022-04-19T22:50:00Z</dcterms:created>
  <dcterms:modified xsi:type="dcterms:W3CDTF">2022-04-19T23:18:00Z</dcterms:modified>
</cp:coreProperties>
</file>